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渭南市第九批扶贫产品认定公示</w:t>
      </w:r>
    </w:p>
    <w:p>
      <w:pPr>
        <w:ind w:firstLine="640" w:firstLineChars="20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渭南市第</w:t>
      </w:r>
      <w:r>
        <w:rPr>
          <w:rFonts w:hint="eastAsia" w:ascii="仿宋" w:hAnsi="仿宋" w:cs="仿宋"/>
          <w:lang w:eastAsia="zh-CN"/>
        </w:rPr>
        <w:t>九</w:t>
      </w:r>
      <w:r>
        <w:rPr>
          <w:rFonts w:hint="eastAsia" w:ascii="仿宋" w:hAnsi="仿宋" w:eastAsia="仿宋" w:cs="仿宋"/>
          <w:lang w:eastAsia="zh-CN"/>
        </w:rPr>
        <w:t>批扶贫产品认定涉及</w:t>
      </w: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  <w:lang w:val="en-US" w:eastAsia="zh-CN"/>
        </w:rPr>
        <w:t>个县（市、区），共</w:t>
      </w:r>
      <w:r>
        <w:rPr>
          <w:rFonts w:hint="eastAsia" w:ascii="仿宋" w:hAnsi="仿宋" w:cs="仿宋"/>
          <w:lang w:val="en-US" w:eastAsia="zh-CN"/>
        </w:rPr>
        <w:t>43</w:t>
      </w:r>
      <w:r>
        <w:rPr>
          <w:rFonts w:hint="eastAsia" w:ascii="仿宋" w:hAnsi="仿宋" w:eastAsia="仿宋" w:cs="仿宋"/>
          <w:lang w:val="en-US" w:eastAsia="zh-CN"/>
        </w:rPr>
        <w:t>家供应商，</w:t>
      </w:r>
      <w:r>
        <w:rPr>
          <w:rFonts w:hint="eastAsia" w:ascii="仿宋" w:hAnsi="仿宋" w:cs="仿宋"/>
          <w:lang w:val="en-US" w:eastAsia="zh-CN"/>
        </w:rPr>
        <w:t>151</w:t>
      </w:r>
      <w:r>
        <w:rPr>
          <w:rFonts w:hint="eastAsia" w:ascii="仿宋" w:hAnsi="仿宋" w:eastAsia="仿宋" w:cs="仿宋"/>
          <w:lang w:val="en-US" w:eastAsia="zh-CN"/>
        </w:rPr>
        <w:t>个产品，带贫</w:t>
      </w:r>
      <w:r>
        <w:rPr>
          <w:rFonts w:hint="eastAsia" w:ascii="仿宋" w:hAnsi="仿宋" w:cs="仿宋"/>
          <w:lang w:val="en-US" w:eastAsia="zh-CN"/>
        </w:rPr>
        <w:t>2869</w:t>
      </w:r>
      <w:r>
        <w:rPr>
          <w:rFonts w:hint="eastAsia" w:ascii="仿宋" w:hAnsi="仿宋" w:eastAsia="仿宋" w:cs="仿宋"/>
          <w:lang w:val="en-US" w:eastAsia="zh-CN"/>
        </w:rPr>
        <w:t>人次，商品价值量</w:t>
      </w:r>
      <w:r>
        <w:rPr>
          <w:rFonts w:hint="eastAsia" w:ascii="仿宋" w:hAnsi="仿宋" w:cs="仿宋"/>
          <w:lang w:val="en-US" w:eastAsia="zh-CN"/>
        </w:rPr>
        <w:t>95788.84</w:t>
      </w:r>
      <w:r>
        <w:rPr>
          <w:rFonts w:hint="eastAsia" w:ascii="仿宋" w:hAnsi="仿宋" w:eastAsia="仿宋" w:cs="仿宋"/>
          <w:lang w:val="en-US" w:eastAsia="zh-CN"/>
        </w:rPr>
        <w:t>万元。</w:t>
      </w:r>
      <w:r>
        <w:rPr>
          <w:rFonts w:hint="eastAsia" w:ascii="仿宋" w:hAnsi="仿宋" w:cs="仿宋"/>
          <w:lang w:val="en-US" w:eastAsia="zh-CN"/>
        </w:rPr>
        <w:t>（详见附表）</w:t>
      </w:r>
    </w:p>
    <w:p>
      <w:pPr>
        <w:ind w:firstLine="640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附件：渭南市第九批扶贫产品统计表</w:t>
      </w:r>
    </w:p>
    <w:p>
      <w:pPr>
        <w:ind w:firstLine="640"/>
        <w:rPr>
          <w:rFonts w:hint="eastAsia" w:ascii="仿宋" w:hAnsi="仿宋" w:cs="仿宋"/>
          <w:lang w:val="en-US" w:eastAsia="zh-CN"/>
        </w:rPr>
      </w:pPr>
      <w:bookmarkStart w:id="0" w:name="_GoBack"/>
      <w:r>
        <w:rPr>
          <w:rFonts w:hint="eastAsia" w:ascii="仿宋" w:hAnsi="仿宋" w:cs="仿宋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Icon" ObjectID="_1468075725" r:id="rId4">
            <o:LockedField>false</o:LockedField>
          </o:OLEObject>
        </w:object>
      </w:r>
      <w:bookmarkEnd w:id="0"/>
    </w:p>
    <w:p>
      <w:pPr>
        <w:ind w:firstLine="640"/>
        <w:rPr>
          <w:rFonts w:hint="default" w:ascii="仿宋" w:hAnsi="仿宋" w:cs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7C68"/>
    <w:rsid w:val="2BB67C68"/>
    <w:rsid w:val="2DE6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2021-01-11T09:05:00Z</dcterms:created>
  <dc:creator>ni</dc:creator>
  <cp:lastModifiedBy>ni</cp:lastModifiedBy>
  <dcterms:modified xsi:type="dcterms:W3CDTF">2021-01-11T09:16:18Z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